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Anglický jazyk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384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Výuka anglického jazyka směřuje k dosažení úrovně </w:t>
            </w:r>
            <w:r w:rsidDel="00000000" w:rsidR="00000000" w:rsidRPr="00000000">
              <w:rPr>
                <w:b w:val="1"/>
                <w:rtl w:val="0"/>
              </w:rPr>
              <w:t xml:space="preserve">B1 podle SERR</w:t>
            </w:r>
            <w:r w:rsidDel="00000000" w:rsidR="00000000" w:rsidRPr="00000000">
              <w:rPr>
                <w:rtl w:val="0"/>
              </w:rPr>
              <w:t xml:space="preserve">, což studentovi umožňuje efektivně komunikovat v každodenních i pracovních situacích, porozumět hlavním myšlenkám běžných autentických i profesních textů a být schopen samostatně vyjádřit svůj názor, popsat zkušenosti, plány a události, vést rozhovor či jednoduchou prezentaci.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Student si zároveň rozvíjí interkulturní kompetenci, učí se komunikovat v různých kulturních kontextech a pracuje se zdroji informací v cizím jazyce (včetně digitálních).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Výuka se zaměřuje na opakování a upevňování základních gramatických struktur, rozvoj základní slovní zásoby a praktické jazykové dovednosti – především porozumění mluvenému i psanému slovu, základní písemné vyjadřování a jednoduchou ústní komunikaci. Důraz je kladen na budování sebedůvěry při používání cizího jazyka a na vytváření pozitivního vztahu k jeho dalšímu studiu.</w:t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podporuje individuální tempo učení, využívá názorné a interaktivní metody výuky a snaží se vytvořit bezpečné prostředí pro jazykový rozvoj každého žáka.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Cílem vzdělávací oblasti</w:t>
            </w:r>
            <w:r w:rsidDel="00000000" w:rsidR="00000000" w:rsidRPr="00000000">
              <w:rPr>
                <w:rtl w:val="0"/>
              </w:rPr>
              <w:t xml:space="preserve"> je vedení žáků ke kultivovanému jazykovému vyjadřování v cizím jazyce v širším rámci efektivní komunikace. Smyslem je naučit žáky používat cizí jazyk jako nástroj komunikace a zároveň jako prostředek k myšlení a kritickému nakládání s informacemi. Vzdělávací oblast se podílí na formování autonomní osobnosti žáka s pozitivním vztahem k cizímu jazyku a k objevování nových vědeckých, uměleckých a kulturních podnětů prostřednictvím uměleckých i neuměleckých textů, je výrazně propojena s rozvojem kulturního povědomí. Vede k uvědomění si jazyka jako faktoru, ve kterém se odráží národní historický a kulturní vývoj. Znalosti a dovednosti osvojované v rámci vzdělávací oblasti činí žáky odolnějšími vůči dezinformacím, manipulaci a intoleranci a podílejí se na formování postojů žáků k různým projevům svébytné jinakosti. Vzdělávací oblast je zaměřena na osvojování dovedností vedoucích k ovládnutí jazyka jako prostředku k dorozumívání, myšlení a výměně informací, a to i se zřetelem k samostatné recepci, reprodukci i interpretaci textu.</w:t>
            </w:r>
          </w:p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Lines w:val="1"/>
              <w:spacing w:line="254.4" w:lineRule="auto"/>
              <w:ind w:left="425.19685039370086" w:firstLine="141.73228346456668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Recepce – žák/žákyně:</w:t>
            </w:r>
          </w:p>
          <w:p w:rsidR="00000000" w:rsidDel="00000000" w:rsidP="00000000" w:rsidRDefault="00000000" w:rsidRPr="00000000" w14:paraId="00000016">
            <w:pPr>
              <w:keepLines w:val="1"/>
              <w:spacing w:line="254.4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souvislým projevům a diskusím pronášeným standardním jazykem</w:t>
            </w:r>
          </w:p>
          <w:p w:rsidR="00000000" w:rsidDel="00000000" w:rsidP="00000000" w:rsidRDefault="00000000" w:rsidRPr="00000000" w14:paraId="00000017">
            <w:pPr>
              <w:widowControl w:val="1"/>
              <w:numPr>
                <w:ilvl w:val="0"/>
                <w:numId w:val="2"/>
              </w:numPr>
              <w:spacing w:line="240" w:lineRule="auto"/>
              <w:ind w:left="850.3937007874017" w:hanging="285"/>
              <w:rPr/>
            </w:pPr>
            <w:r w:rsidDel="00000000" w:rsidR="00000000" w:rsidRPr="00000000">
              <w:rPr>
                <w:rtl w:val="0"/>
              </w:rPr>
              <w:t xml:space="preserve">rozumí konkrétním informacím v promluvách a rozhovorech, kde se používá standardní jazyk, a  to jak v osobní komunikaci, tak při poslechu veřejných a odborných sdělení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porozumí klíčovým bodům rozhovorů na téma z oblasti jeho zájmu, ve kterých se střídají různí mluvčí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porozumí jasně a srozumitelně vedeným diskusím o tématech z oblasti jeho zájmů, porozumí  různým argumentům a názorům druhých, aniž by potřeboval zpomalení nebo další vysvětlení</w:t>
            </w:r>
          </w:p>
          <w:p w:rsidR="00000000" w:rsidDel="00000000" w:rsidP="00000000" w:rsidRDefault="00000000" w:rsidRPr="00000000" w14:paraId="0000001A">
            <w:pPr>
              <w:widowControl w:val="1"/>
              <w:spacing w:after="172" w:line="240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jasně sdělovaným informacím z každodenního života a v jednoduchých odborných textech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rozumí jednoduchým odborným textům, například článkům nebo příručkám se souvislostí s oblastí jeho zájmu či pracovním zaměřením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rozpozná a pochopí klíčové informace ve sděleních z každodenního života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pochopí písemné a slyšené instrukce nebo návody, které se týkají každodenního života, školy nebo odborného zaměření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rozumí informačním letákům, brožurám, e-mailům a oznámením týkajících se běžných témat</w:t>
            </w:r>
          </w:p>
          <w:p w:rsidR="00000000" w:rsidDel="00000000" w:rsidP="00000000" w:rsidRDefault="00000000" w:rsidRPr="00000000" w14:paraId="0000001F">
            <w:pPr>
              <w:widowControl w:val="1"/>
              <w:spacing w:after="172" w:line="240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jednoduchým popisům událostí a jasně vyjádřeným postojům a názorům, které jsou podány standardním jazykem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porozumí jednoduchému popisu událostí nebo situací, které se týkají každodenního života a jeho zájmů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sleduje základní události v příběhu nebo zprávě, pokud je podána jasně a stručně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rozumí základním názorům na jednoduchá témata, jako jsou oblíbené filmy, knihy, nebo aktivity</w:t>
            </w:r>
          </w:p>
          <w:p w:rsidR="00000000" w:rsidDel="00000000" w:rsidP="00000000" w:rsidRDefault="00000000" w:rsidRPr="00000000" w14:paraId="00000023">
            <w:pPr>
              <w:widowControl w:val="1"/>
              <w:spacing w:after="172" w:line="240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hlavním myšlenkám a některým konkrétním informacím v jednoduchých textech souvisejících s jeho zaměřením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identifikuje důležité informace v textech souvisejících s jeho zájmy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odhadne v jednoduchém textu z kontextu význam neznámých slov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shromáždí informace z různých částí textu nebo z různých textů</w:t>
            </w:r>
          </w:p>
          <w:p w:rsidR="00000000" w:rsidDel="00000000" w:rsidP="00000000" w:rsidRDefault="00000000" w:rsidRPr="00000000" w14:paraId="00000027">
            <w:pPr>
              <w:widowControl w:val="1"/>
              <w:spacing w:after="172" w:line="240" w:lineRule="auto"/>
              <w:ind w:left="0" w:firstLine="141.73228346456688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obsahu jednoduchých uměleckých textů s vysokým výskytem známé slovní zásoby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rozumí příběhům s jednoduchou zápletkou a známými slovy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vyhledá odpovědi na otázky týkající se hlavního děje, postav a základních událostí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porovná jednoduché umělecké texty včetně jejich témat, postav nebo prostředí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1"/>
              <w:spacing w:after="172" w:line="240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Produkce – žák/žákyně:</w:t>
            </w:r>
          </w:p>
          <w:p w:rsidR="00000000" w:rsidDel="00000000" w:rsidP="00000000" w:rsidRDefault="00000000" w:rsidRPr="00000000" w14:paraId="0000002C">
            <w:pPr>
              <w:widowControl w:val="1"/>
              <w:spacing w:line="240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popíše jednoduše a přitom souvisle témata z oblasti svého zájmu, přičemž je prezentuje jako lineární sled myšlenek</w:t>
            </w:r>
          </w:p>
          <w:p w:rsidR="00000000" w:rsidDel="00000000" w:rsidP="00000000" w:rsidRDefault="00000000" w:rsidRPr="00000000" w14:paraId="0000002D">
            <w:pPr>
              <w:widowControl w:val="1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popíše v odpovídající míře podrobnosti místa, osoby či události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popíše přiměřeně detailně běžné situace, jako je oslava, cestování nebo setkání s přáteli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popíše dostatečně podrobně aktivity a činnosti lidí</w:t>
            </w:r>
          </w:p>
          <w:p w:rsidR="00000000" w:rsidDel="00000000" w:rsidP="00000000" w:rsidRDefault="00000000" w:rsidRPr="00000000" w14:paraId="00000031">
            <w:pPr>
              <w:widowControl w:val="1"/>
              <w:spacing w:after="172" w:line="240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popíše skutečné nebo smyšlené události, vypráví příběh nebo přiblíží obsah knihy nebo filmu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popíše událost srozumitelně, lineárně a s dostatečným množstvím podrobností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popíše podrobně zážitky zachycující pocity a reakce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zasadí popis události do širšího kontextu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zachovává při popisu respekt a objektivitu</w:t>
            </w:r>
          </w:p>
          <w:p w:rsidR="00000000" w:rsidDel="00000000" w:rsidP="00000000" w:rsidRDefault="00000000" w:rsidRPr="00000000" w14:paraId="00000036">
            <w:pPr>
              <w:widowControl w:val="1"/>
              <w:spacing w:after="172" w:line="240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vyjádří vlastní názor na témata spojená s každodenním životem a svým odborným zaměřením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vyjádří jasně a srozumitelně svůj názor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stručně vyjádří, zdůvodní a vysvětlí své názory, plány a jednání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zodpoví dotazy k tématům z oblasti svého zájmu/oboru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rozvine argumentaci natolik, že je většinou možné ji bez problémů sledovat</w:t>
            </w:r>
          </w:p>
          <w:p w:rsidR="00000000" w:rsidDel="00000000" w:rsidP="00000000" w:rsidRDefault="00000000" w:rsidRPr="00000000" w14:paraId="0000003B">
            <w:pPr>
              <w:widowControl w:val="1"/>
              <w:tabs>
                <w:tab w:val="left" w:leader="none" w:pos="355"/>
              </w:tabs>
              <w:spacing w:after="172" w:line="240" w:lineRule="auto"/>
              <w:ind w:left="720" w:hanging="578.267716535433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představí téma z každodenního života nebo svého odborného zaměření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vytvoří jednoduchou logicky strukturovanou prezentaci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přednese předem připravenou, jednoduše formulovanou přednášku na téma, které se týká jeho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osobního, pracovního nebo studijního života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vysvětlí dostatečně přesně hlavní myšlenky</w:t>
            </w:r>
          </w:p>
          <w:p w:rsidR="00000000" w:rsidDel="00000000" w:rsidP="00000000" w:rsidRDefault="00000000" w:rsidRPr="00000000" w14:paraId="00000040">
            <w:pPr>
              <w:widowControl w:val="1"/>
              <w:spacing w:after="172" w:line="240" w:lineRule="auto"/>
              <w:ind w:left="0" w:firstLine="141.73228346456688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vyjadřuje se poměrně plynule v ústním projevu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používá jednoduché kompenzační strategie k udržení komunikace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Lines w:val="1"/>
              <w:spacing w:line="254.4" w:lineRule="auto"/>
              <w:ind w:firstLine="566.9291338582675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Interakce – žák/žákyně:</w:t>
            </w:r>
          </w:p>
          <w:p w:rsidR="00000000" w:rsidDel="00000000" w:rsidP="00000000" w:rsidRDefault="00000000" w:rsidRPr="00000000" w14:paraId="00000043">
            <w:pPr>
              <w:keepLines w:val="1"/>
              <w:spacing w:line="254.4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zapojí se bez přípravy do hovoru o tématech, která mu/jí jsou známá, vyjádří osobní názory a vymění si informace o tématech, které se týkají osobních zájmů nebo každodenního života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sleduje v rozhovoru na každodenní témata zřetelně artikulovaný ústní projev, který je mu/jí adresován, ačkoli občas musí požádat o zopakování určitých slov a frází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využívá široký rejstřík jednoduchého jazyka, aby si poradil(a) s většinou situací, které mohou nastat v každodenním životě (např. při zajišťování cesty, cestování, během pobytu v cizině)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reaguje adekvátně v méně běžných situacích v každodenním životě, vyjádří přání a stížnosti</w:t>
            </w:r>
          </w:p>
          <w:p w:rsidR="00000000" w:rsidDel="00000000" w:rsidP="00000000" w:rsidRDefault="00000000" w:rsidRPr="00000000" w14:paraId="00000047">
            <w:pPr>
              <w:keepLines w:val="1"/>
              <w:spacing w:line="254.4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vyjádří osobní názory a ptá se na podobné názory v diskusi týkající se témat v okruhu jeho/jejího zájmu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vysvětlí své názory na řešení problémů nebo otázek praktického rázu týkajících se toho, kam se má jít, co se má dělat, jak se má zorganizovat daná událost (např. výlet) a stručně je zdůvodní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vyjádří pocity, jako jsou překvapení, štěstí, smutek, zájem a lhostejnost a na podobné pocity reaguje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vyjádří zdvořilým způsobem své přesvědčení, názor, souhlas či nesouhlas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vyzve partnery v diskuzi, aby vyjádřili svůj názor týkající se dalšího postupu</w:t>
            </w:r>
          </w:p>
          <w:p w:rsidR="00000000" w:rsidDel="00000000" w:rsidP="00000000" w:rsidRDefault="00000000" w:rsidRPr="00000000" w14:paraId="0000004C">
            <w:pPr>
              <w:keepLines w:val="1"/>
              <w:spacing w:line="254.4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zapojí se do běžné formální diskuse týkající se známého tématu, která je vedena ve srozumitelném spisovném jazyce a ve které se jedná o výměnu informací, přijímání pokynů nebo o řešení problémů praktického rázu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předá jednoduché faktografické informace a požádá o podrobnější informace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požádá o podrobné orientační pokyny a podobným pokynům porozumí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vede rozhovor, kde požaduje detailní informace a ověřuje si, zda správně rozumí</w:t>
            </w:r>
          </w:p>
          <w:p w:rsidR="00000000" w:rsidDel="00000000" w:rsidP="00000000" w:rsidRDefault="00000000" w:rsidRPr="00000000" w14:paraId="00000050">
            <w:pPr>
              <w:keepLines w:val="1"/>
              <w:spacing w:line="254.4" w:lineRule="auto"/>
              <w:ind w:firstLine="566.9291338582675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Lines w:val="1"/>
              <w:spacing w:line="254.4" w:lineRule="auto"/>
              <w:ind w:firstLine="566.9291338582675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Mediace – žák/žákyně:</w:t>
            </w:r>
          </w:p>
          <w:p w:rsidR="00000000" w:rsidDel="00000000" w:rsidP="00000000" w:rsidRDefault="00000000" w:rsidRPr="00000000" w14:paraId="00000052">
            <w:pPr>
              <w:keepLines w:val="1"/>
              <w:spacing w:line="254.4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shrne písemně nebo ústně důležité informace z vyslechnutého nebo přečteného textu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zaznamenává klíčové informace během výkladu na známé téma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rozumí hlavním bodům diskuse o známém tématu, pomocí jednoduchých frází prokáže porozumění a požádá o vysvětlení nejasných částí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vysvětlí obsah informací jednodušší slovní zásobou, pokud se jedná o běžné téma, jako je volný čas, práce nebo rodinné záležitosti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přeloží nebo převede texty týkající se každodenního života do jednoduché verze ve svém jazyce nebo do dalšího jazyka</w:t>
            </w:r>
          </w:p>
          <w:p w:rsidR="00000000" w:rsidDel="00000000" w:rsidP="00000000" w:rsidRDefault="00000000" w:rsidRPr="00000000" w14:paraId="00000057">
            <w:pPr>
              <w:keepLines w:val="1"/>
              <w:spacing w:line="254.4" w:lineRule="auto"/>
              <w:ind w:left="720" w:hanging="578.267716535433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formuluje jednoduché a jasné pokyny k organizaci činnosti ve skupině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vysloví jednoduché a jasné pokyny k organizaci práce ve skupině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požádá ostatní v týmu o vyjádření a zopakuje část toho, co někdo řekl, aby skupina mohla pokračovat v rozhovoru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vysvětlí postup práce skupiny a určí role ve skupině (například zapisovatel, jiný prezentátor nebo vedoucí)</w:t>
            </w:r>
          </w:p>
          <w:p w:rsidR="00000000" w:rsidDel="00000000" w:rsidP="00000000" w:rsidRDefault="00000000" w:rsidRPr="00000000" w14:paraId="0000005B">
            <w:pPr>
              <w:keepLines w:val="1"/>
              <w:spacing w:line="254.4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zapojí se do diskuze a shrne nebo zprostředkuje myšlenky jiných účastníků skupiny, aby zajistil, že každý porozumí hlavním bodům a cíli úkolu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zapojí se jednoduché diskuse o jemu blízkých tématech, nabízí kompromisy a hledá řešení, která by vyhovovala všem účastníkům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navrhne jednoduchá řešení problému v rámci skupinové diskuse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přizpůsobí písemné i mluvené vyjádření podle potřeb a jazykové úrovně příjemce, například zjednodušením textu nebo vynecháním odborných výrazů</w:t>
            </w:r>
          </w:p>
          <w:p w:rsidR="00000000" w:rsidDel="00000000" w:rsidP="00000000" w:rsidRDefault="00000000" w:rsidRPr="00000000" w14:paraId="0000005F">
            <w:pPr>
              <w:keepLines w:val="1"/>
              <w:spacing w:line="254.4" w:lineRule="auto"/>
              <w:ind w:left="425.19685039370086" w:hanging="283.4645669291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zprostředkuje jednoduchým způsobem informace o základních kulturních zvyklostech a hodnotách mezi lidmi z rozdílných jazykových a kulturních prostředí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porovná rozdíly mezi různými kulturami (např. při srovnání svátků, zvyků, způsobů komunikace) a zlepší tak úroveň porozumění mezi účastníky diskuse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zúčastní se jednoduchého role-play scénáře a vysvětlí někomu z jiné kultury určitou zvyklost nebo hodnotu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připraví krátkou prezentaci (ústní nebo písemnou) o jedné z kultur a jejích klíčových zvyklostech a hodnotách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napíše poznámky a shrnutí z textů nebo videí, kde identifikuje klíčové kulturní zvyklosti a hodnoty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Kompetence k učení - rozvíjí schopnosti využívat takové metody a strategie, které vedou k efektivnímu učení, ke kritickému myšlení, k důležitosti ověřování dat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Kompetence komunikační - vedou ke schopnosti porozumět ostatním a ke schopnosti srozumitelně a adekvátně vyjádřit své myšlenky, záměry, postoje či emoce; vybavují ho takovými komunikačními schopnostmi, které mu umožní aktivní spolupráci s lidmi kolem něj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Kompetence osobnostní a sociální - formují poznání sama sebe, vlastních silných i slabých stránek a umožňují práci na nich; vedou k růstovému myšlení, ke snaze překonávat překážky a k psychické odolnosti jedince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Kompetence k občanství a udržitelnosti - vedou k tomu mít odpovědný vztah ke svému zdraví, svým životním stylem být příkladem ostatním; dodržovat zásady ochrany životního prostředí; mít úctu k živé i neživé přírodě, respektovat život jako nejvyšší hodnotu; orientovat se v globálních problémech lidstva, chápat zásady trvale udržitelného rozvoje a aktivně přispívat k jejich uplatnění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Kompetence k podnikavosti a pracovní - efektivně přispívají k úspěšné týmové spolupráci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Kompetence kulturní - hrají klíčovou roli při rozvíjení tvůrčího myšlení, kreativity, kultivování kulturního dialogu a obohacování kulturního dědictví; rozvíjí schopnost vyjadřovat se přiměřeně účelu komunikační situace a vhodně se prezentovat v souladu s pravidly daného kulturního prostředí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Kompetence digitální - představuje soubor znalostí, dovedností a postojů, které umožňují jedinci účelně, bezpečně a efektivně využívat digitální technologie ve všech oblastech života; zahrnuje nejen ovládání technických zařízení a softwaru, ale také schopnost kriticky přistupovat k informacím, komunikovat a spolupracovat online, vytvářet či generovat digitální obsah a chránit sebe i druhé před riziky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7" w:right="0" w:hanging="285"/>
              <w:jc w:val="left"/>
            </w:pPr>
            <w:r w:rsidDel="00000000" w:rsidR="00000000" w:rsidRPr="00000000">
              <w:rPr>
                <w:rtl w:val="0"/>
              </w:rPr>
              <w:t xml:space="preserve">Čtenářská a pisatelská gramotnost - vede ke schopnosti efektivně číst/zaznamenat podstatné myšlenky a údaje z/do textů a projevů jiných lidí, vyhledat a zapisovat klíčové informace s využitím logické návaznosti myšlenek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70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osobní údaje</w:t>
            </w:r>
          </w:p>
          <w:p w:rsidR="00000000" w:rsidDel="00000000" w:rsidP="00000000" w:rsidRDefault="00000000" w:rsidRPr="00000000" w14:paraId="00000071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každodenní život</w:t>
            </w:r>
          </w:p>
          <w:p w:rsidR="00000000" w:rsidDel="00000000" w:rsidP="00000000" w:rsidRDefault="00000000" w:rsidRPr="00000000" w14:paraId="00000072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volný čas</w:t>
            </w:r>
          </w:p>
          <w:p w:rsidR="00000000" w:rsidDel="00000000" w:rsidP="00000000" w:rsidRDefault="00000000" w:rsidRPr="00000000" w14:paraId="00000073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nakupování</w:t>
            </w:r>
          </w:p>
          <w:p w:rsidR="00000000" w:rsidDel="00000000" w:rsidP="00000000" w:rsidRDefault="00000000" w:rsidRPr="00000000" w14:paraId="00000074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dům a domov</w:t>
            </w:r>
          </w:p>
          <w:p w:rsidR="00000000" w:rsidDel="00000000" w:rsidP="00000000" w:rsidRDefault="00000000" w:rsidRPr="00000000" w14:paraId="00000075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gramatické jevy</w:t>
            </w:r>
          </w:p>
          <w:p w:rsidR="00000000" w:rsidDel="00000000" w:rsidP="00000000" w:rsidRDefault="00000000" w:rsidRPr="00000000" w14:paraId="00000076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pravopis</w:t>
            </w:r>
          </w:p>
          <w:p w:rsidR="00000000" w:rsidDel="00000000" w:rsidP="00000000" w:rsidRDefault="00000000" w:rsidRPr="00000000" w14:paraId="00000077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slovní zásoba</w:t>
            </w:r>
          </w:p>
          <w:p w:rsidR="00000000" w:rsidDel="00000000" w:rsidP="00000000" w:rsidRDefault="00000000" w:rsidRPr="00000000" w14:paraId="00000078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písemná interakce</w:t>
            </w:r>
          </w:p>
          <w:p w:rsidR="00000000" w:rsidDel="00000000" w:rsidP="00000000" w:rsidRDefault="00000000" w:rsidRPr="00000000" w14:paraId="00000079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dialogy ve dvojicích a ve skupinách</w:t>
            </w:r>
          </w:p>
          <w:p w:rsidR="00000000" w:rsidDel="00000000" w:rsidP="00000000" w:rsidRDefault="00000000" w:rsidRPr="00000000" w14:paraId="0000007A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články a texty v časopisech, učebnicích a na internetu</w:t>
            </w:r>
          </w:p>
          <w:p w:rsidR="00000000" w:rsidDel="00000000" w:rsidP="00000000" w:rsidRDefault="00000000" w:rsidRPr="00000000" w14:paraId="0000007B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autentické nahrávky a texty (monologické i dialogické projevy)</w:t>
            </w:r>
          </w:p>
          <w:p w:rsidR="00000000" w:rsidDel="00000000" w:rsidP="00000000" w:rsidRDefault="00000000" w:rsidRPr="00000000" w14:paraId="0000007C">
            <w:pPr>
              <w:spacing w:line="257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jazykové funkce</w:t>
            </w:r>
          </w:p>
          <w:p w:rsidR="00000000" w:rsidDel="00000000" w:rsidP="00000000" w:rsidRDefault="00000000" w:rsidRPr="00000000" w14:paraId="0000007D">
            <w:pPr>
              <w:spacing w:line="257" w:lineRule="auto"/>
              <w:ind w:left="425.19685039370086" w:right="851" w:firstLine="0"/>
              <w:rPr/>
            </w:pPr>
            <w:r w:rsidDel="00000000" w:rsidR="00000000" w:rsidRPr="00000000">
              <w:rPr>
                <w:rtl w:val="0"/>
              </w:rPr>
              <w:t xml:space="preserve">komunikační situace z každodenního života</w:t>
            </w:r>
          </w:p>
          <w:p w:rsidR="00000000" w:rsidDel="00000000" w:rsidP="00000000" w:rsidRDefault="00000000" w:rsidRPr="00000000" w14:paraId="0000007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7F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gramatické jevy</w:t>
            </w:r>
          </w:p>
          <w:p w:rsidR="00000000" w:rsidDel="00000000" w:rsidP="00000000" w:rsidRDefault="00000000" w:rsidRPr="00000000" w14:paraId="00000080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pravopis</w:t>
            </w:r>
          </w:p>
          <w:p w:rsidR="00000000" w:rsidDel="00000000" w:rsidP="00000000" w:rsidRDefault="00000000" w:rsidRPr="00000000" w14:paraId="00000081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slovní zásoba</w:t>
            </w:r>
          </w:p>
          <w:p w:rsidR="00000000" w:rsidDel="00000000" w:rsidP="00000000" w:rsidRDefault="00000000" w:rsidRPr="00000000" w14:paraId="00000082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každodenní život</w:t>
            </w:r>
          </w:p>
          <w:p w:rsidR="00000000" w:rsidDel="00000000" w:rsidP="00000000" w:rsidRDefault="00000000" w:rsidRPr="00000000" w14:paraId="00000083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084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interakce písemná</w:t>
            </w:r>
          </w:p>
          <w:p w:rsidR="00000000" w:rsidDel="00000000" w:rsidP="00000000" w:rsidRDefault="00000000" w:rsidRPr="00000000" w14:paraId="00000085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dialogy ve dvojicích a ve skupinách</w:t>
            </w:r>
          </w:p>
          <w:p w:rsidR="00000000" w:rsidDel="00000000" w:rsidP="00000000" w:rsidRDefault="00000000" w:rsidRPr="00000000" w14:paraId="00000086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články a texty v časopisech, učebnicích a na internetu</w:t>
            </w:r>
          </w:p>
          <w:p w:rsidR="00000000" w:rsidDel="00000000" w:rsidP="00000000" w:rsidRDefault="00000000" w:rsidRPr="00000000" w14:paraId="00000087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autentické nahrávky a texty (monologické i dialogické projevy)</w:t>
            </w:r>
          </w:p>
          <w:p w:rsidR="00000000" w:rsidDel="00000000" w:rsidP="00000000" w:rsidRDefault="00000000" w:rsidRPr="00000000" w14:paraId="00000088">
            <w:pPr>
              <w:spacing w:line="257" w:lineRule="auto"/>
              <w:ind w:left="566.9291338582675" w:hanging="141.73228346456668"/>
              <w:rPr/>
            </w:pPr>
            <w:r w:rsidDel="00000000" w:rsidR="00000000" w:rsidRPr="00000000">
              <w:rPr>
                <w:rtl w:val="0"/>
              </w:rPr>
              <w:t xml:space="preserve">jazykové funkce</w:t>
            </w:r>
          </w:p>
          <w:p w:rsidR="00000000" w:rsidDel="00000000" w:rsidP="00000000" w:rsidRDefault="00000000" w:rsidRPr="00000000" w14:paraId="00000089">
            <w:pPr>
              <w:spacing w:line="257" w:lineRule="auto"/>
              <w:ind w:right="851" w:firstLine="425.19685039370086"/>
              <w:rPr/>
            </w:pPr>
            <w:r w:rsidDel="00000000" w:rsidR="00000000" w:rsidRPr="00000000">
              <w:rPr>
                <w:rtl w:val="0"/>
              </w:rPr>
              <w:t xml:space="preserve">komunikační situace z každodenního života</w:t>
            </w:r>
          </w:p>
          <w:p w:rsidR="00000000" w:rsidDel="00000000" w:rsidP="00000000" w:rsidRDefault="00000000" w:rsidRPr="00000000" w14:paraId="0000008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8B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zaměstnání</w:t>
            </w:r>
          </w:p>
          <w:p w:rsidR="00000000" w:rsidDel="00000000" w:rsidP="00000000" w:rsidRDefault="00000000" w:rsidRPr="00000000" w14:paraId="0000008C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služby</w:t>
            </w:r>
          </w:p>
          <w:p w:rsidR="00000000" w:rsidDel="00000000" w:rsidP="00000000" w:rsidRDefault="00000000" w:rsidRPr="00000000" w14:paraId="0000008D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anglicky mluvící země</w:t>
            </w:r>
          </w:p>
          <w:p w:rsidR="00000000" w:rsidDel="00000000" w:rsidP="00000000" w:rsidRDefault="00000000" w:rsidRPr="00000000" w14:paraId="0000008E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profilová témata</w:t>
            </w:r>
          </w:p>
          <w:p w:rsidR="00000000" w:rsidDel="00000000" w:rsidP="00000000" w:rsidRDefault="00000000" w:rsidRPr="00000000" w14:paraId="0000008F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vzdělávání</w:t>
            </w:r>
          </w:p>
          <w:p w:rsidR="00000000" w:rsidDel="00000000" w:rsidP="00000000" w:rsidRDefault="00000000" w:rsidRPr="00000000" w14:paraId="00000090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jídlo</w:t>
            </w:r>
          </w:p>
          <w:p w:rsidR="00000000" w:rsidDel="00000000" w:rsidP="00000000" w:rsidRDefault="00000000" w:rsidRPr="00000000" w14:paraId="00000091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cestování</w:t>
            </w:r>
          </w:p>
          <w:p w:rsidR="00000000" w:rsidDel="00000000" w:rsidP="00000000" w:rsidRDefault="00000000" w:rsidRPr="00000000" w14:paraId="00000092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gramatické jevy</w:t>
            </w:r>
          </w:p>
          <w:p w:rsidR="00000000" w:rsidDel="00000000" w:rsidP="00000000" w:rsidRDefault="00000000" w:rsidRPr="00000000" w14:paraId="00000093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pravopis</w:t>
            </w:r>
          </w:p>
          <w:p w:rsidR="00000000" w:rsidDel="00000000" w:rsidP="00000000" w:rsidRDefault="00000000" w:rsidRPr="00000000" w14:paraId="00000094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slovní zásoba</w:t>
            </w:r>
          </w:p>
          <w:p w:rsidR="00000000" w:rsidDel="00000000" w:rsidP="00000000" w:rsidRDefault="00000000" w:rsidRPr="00000000" w14:paraId="00000095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interakce písemná</w:t>
            </w:r>
          </w:p>
          <w:p w:rsidR="00000000" w:rsidDel="00000000" w:rsidP="00000000" w:rsidRDefault="00000000" w:rsidRPr="00000000" w14:paraId="00000096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dialogy ve dvojicích a ve skupinách</w:t>
            </w:r>
          </w:p>
          <w:p w:rsidR="00000000" w:rsidDel="00000000" w:rsidP="00000000" w:rsidRDefault="00000000" w:rsidRPr="00000000" w14:paraId="00000097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články a texty v časopisech, učebnicích a na internetu</w:t>
            </w:r>
          </w:p>
          <w:p w:rsidR="00000000" w:rsidDel="00000000" w:rsidP="00000000" w:rsidRDefault="00000000" w:rsidRPr="00000000" w14:paraId="00000098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autentické nahrávky a texty (monologické i dialogické projevy)</w:t>
            </w:r>
          </w:p>
          <w:p w:rsidR="00000000" w:rsidDel="00000000" w:rsidP="00000000" w:rsidRDefault="00000000" w:rsidRPr="00000000" w14:paraId="00000099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jazykové funkce</w:t>
            </w:r>
          </w:p>
          <w:p w:rsidR="00000000" w:rsidDel="00000000" w:rsidP="00000000" w:rsidRDefault="00000000" w:rsidRPr="00000000" w14:paraId="0000009A">
            <w:pPr>
              <w:spacing w:line="257" w:lineRule="auto"/>
              <w:ind w:firstLine="425.19685039370086"/>
              <w:rPr/>
            </w:pPr>
            <w:r w:rsidDel="00000000" w:rsidR="00000000" w:rsidRPr="00000000">
              <w:rPr>
                <w:rtl w:val="0"/>
              </w:rPr>
              <w:t xml:space="preserve">komunikační situace z každodenního života</w:t>
            </w:r>
          </w:p>
          <w:p w:rsidR="00000000" w:rsidDel="00000000" w:rsidP="00000000" w:rsidRDefault="00000000" w:rsidRPr="00000000" w14:paraId="0000009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9C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ČR</w:t>
            </w:r>
          </w:p>
          <w:p w:rsidR="00000000" w:rsidDel="00000000" w:rsidP="00000000" w:rsidRDefault="00000000" w:rsidRPr="00000000" w14:paraId="0000009D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anglicky mluvící země</w:t>
            </w:r>
          </w:p>
          <w:p w:rsidR="00000000" w:rsidDel="00000000" w:rsidP="00000000" w:rsidRDefault="00000000" w:rsidRPr="00000000" w14:paraId="0000009E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volný čas</w:t>
            </w:r>
          </w:p>
          <w:p w:rsidR="00000000" w:rsidDel="00000000" w:rsidP="00000000" w:rsidRDefault="00000000" w:rsidRPr="00000000" w14:paraId="0000009F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péče o tělo a zdraví</w:t>
            </w:r>
          </w:p>
          <w:p w:rsidR="00000000" w:rsidDel="00000000" w:rsidP="00000000" w:rsidRDefault="00000000" w:rsidRPr="00000000" w14:paraId="000000A0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počasí</w:t>
            </w:r>
          </w:p>
          <w:p w:rsidR="00000000" w:rsidDel="00000000" w:rsidP="00000000" w:rsidRDefault="00000000" w:rsidRPr="00000000" w14:paraId="000000A1">
            <w:pPr>
              <w:spacing w:line="276" w:lineRule="auto"/>
              <w:ind w:left="500" w:firstLine="0"/>
              <w:rPr/>
            </w:pPr>
            <w:r w:rsidDel="00000000" w:rsidR="00000000" w:rsidRPr="00000000">
              <w:rPr>
                <w:rtl w:val="0"/>
              </w:rPr>
              <w:t xml:space="preserve">gramatické jevy</w:t>
            </w:r>
          </w:p>
          <w:p w:rsidR="00000000" w:rsidDel="00000000" w:rsidP="00000000" w:rsidRDefault="00000000" w:rsidRPr="00000000" w14:paraId="000000A2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pravopis</w:t>
            </w:r>
          </w:p>
          <w:p w:rsidR="00000000" w:rsidDel="00000000" w:rsidP="00000000" w:rsidRDefault="00000000" w:rsidRPr="00000000" w14:paraId="000000A3">
            <w:pPr>
              <w:spacing w:line="276" w:lineRule="auto"/>
              <w:ind w:left="500" w:firstLine="0"/>
              <w:rPr/>
            </w:pPr>
            <w:r w:rsidDel="00000000" w:rsidR="00000000" w:rsidRPr="00000000">
              <w:rPr>
                <w:rtl w:val="0"/>
              </w:rPr>
              <w:t xml:space="preserve">slovní zásoba</w:t>
            </w:r>
          </w:p>
          <w:p w:rsidR="00000000" w:rsidDel="00000000" w:rsidP="00000000" w:rsidRDefault="00000000" w:rsidRPr="00000000" w14:paraId="000000A4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formální i neformální styly písemného projevu</w:t>
            </w:r>
          </w:p>
          <w:p w:rsidR="00000000" w:rsidDel="00000000" w:rsidP="00000000" w:rsidRDefault="00000000" w:rsidRPr="00000000" w14:paraId="000000A5">
            <w:pPr>
              <w:spacing w:line="276" w:lineRule="auto"/>
              <w:ind w:left="500" w:firstLine="0"/>
              <w:rPr/>
            </w:pPr>
            <w:r w:rsidDel="00000000" w:rsidR="00000000" w:rsidRPr="00000000">
              <w:rPr>
                <w:rtl w:val="0"/>
              </w:rPr>
              <w:t xml:space="preserve">dialogy ve dvojicích a ve skupinách</w:t>
            </w:r>
          </w:p>
          <w:p w:rsidR="00000000" w:rsidDel="00000000" w:rsidP="00000000" w:rsidRDefault="00000000" w:rsidRPr="00000000" w14:paraId="000000A6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články a texty v časopisech, učebnicích a na internetu</w:t>
            </w:r>
          </w:p>
          <w:p w:rsidR="00000000" w:rsidDel="00000000" w:rsidP="00000000" w:rsidRDefault="00000000" w:rsidRPr="00000000" w14:paraId="000000A7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autentické nahrávky a texty (monologické i dialogické projevy)</w:t>
            </w:r>
          </w:p>
          <w:p w:rsidR="00000000" w:rsidDel="00000000" w:rsidP="00000000" w:rsidRDefault="00000000" w:rsidRPr="00000000" w14:paraId="000000A8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jazykové funkce</w:t>
            </w:r>
          </w:p>
          <w:p w:rsidR="00000000" w:rsidDel="00000000" w:rsidP="00000000" w:rsidRDefault="00000000" w:rsidRPr="00000000" w14:paraId="000000A9">
            <w:pPr>
              <w:spacing w:line="276" w:lineRule="auto"/>
              <w:ind w:left="860" w:hanging="360"/>
              <w:rPr/>
            </w:pPr>
            <w:r w:rsidDel="00000000" w:rsidR="00000000" w:rsidRPr="00000000">
              <w:rPr>
                <w:rtl w:val="0"/>
              </w:rPr>
              <w:t xml:space="preserve">komunikační situace z každodenního života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AB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Aktivní učení - žáci jsou zapojeni do výuky prostřednictvím monologů, dialogů, diskuzí, projektů, dramatizace, drilu, překladu, poslechu materiálů v cizím jazyce, práce s mapou a obrazy, využitím výukových softwarů, dle možností účastí na projektech a soutěžích</w:t>
            </w:r>
          </w:p>
          <w:p w:rsidR="00000000" w:rsidDel="00000000" w:rsidP="00000000" w:rsidRDefault="00000000" w:rsidRPr="00000000" w14:paraId="000000AC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Kooperativní učení - žáci spolupracují v týmech, aby dosáhli společného cíle</w:t>
            </w:r>
          </w:p>
          <w:p w:rsidR="00000000" w:rsidDel="00000000" w:rsidP="00000000" w:rsidRDefault="00000000" w:rsidRPr="00000000" w14:paraId="000000AD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Podpora rozvoje prezentačních dovedností - např. individuální nebo skupinová prezentace v cizím jazyce</w:t>
            </w:r>
          </w:p>
          <w:p w:rsidR="00000000" w:rsidDel="00000000" w:rsidP="00000000" w:rsidRDefault="00000000" w:rsidRPr="00000000" w14:paraId="000000AE">
            <w:pPr>
              <w:spacing w:line="257" w:lineRule="auto"/>
              <w:ind w:left="425.19685039370086" w:right="851" w:firstLine="0"/>
              <w:rPr/>
            </w:pPr>
            <w:r w:rsidDel="00000000" w:rsidR="00000000" w:rsidRPr="00000000">
              <w:rPr>
                <w:rtl w:val="0"/>
              </w:rPr>
              <w:t xml:space="preserve">Vyhledávání informací v odborném textu nebo na internetu s podporou digitálních technologií, práce se slovníky a jinými cizojazyčnými příručkami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 </w:t>
            </w:r>
          </w:p>
          <w:p w:rsidR="00000000" w:rsidDel="00000000" w:rsidP="00000000" w:rsidRDefault="00000000" w:rsidRPr="00000000" w14:paraId="000000B4">
            <w:pPr>
              <w:spacing w:line="257" w:lineRule="auto"/>
              <w:ind w:left="1140" w:hanging="28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Hodnocení výsledků žáků vychází se strategií: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průběžné</w:t>
            </w:r>
            <w:r w:rsidDel="00000000" w:rsidR="00000000" w:rsidRPr="00000000">
              <w:rPr>
                <w:i w:val="1"/>
                <w:rtl w:val="0"/>
              </w:rPr>
              <w:t xml:space="preserve"> hodnocení (znalosti, porozumění, dílčí dovednosti),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sumativní</w:t>
            </w:r>
            <w:r w:rsidDel="00000000" w:rsidR="00000000" w:rsidRPr="00000000">
              <w:rPr>
                <w:i w:val="1"/>
                <w:rtl w:val="0"/>
              </w:rPr>
              <w:t xml:space="preserve"> hodnocení (aplikace znalostí, kompetence),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formativní hodnocení </w:t>
            </w:r>
            <w:r w:rsidDel="00000000" w:rsidR="00000000" w:rsidRPr="00000000">
              <w:rPr>
                <w:i w:val="1"/>
                <w:rtl w:val="0"/>
              </w:rPr>
              <w:t xml:space="preserve">(poskytuje průběžnou zpětnou vazbu, podporuje porozumění vlastním pokrokům, motivuje k učení a vede žáky k sebereflexi a aktivnímu zapojení do procesu učení),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reflexi zkušeností</w:t>
            </w:r>
            <w:r w:rsidDel="00000000" w:rsidR="00000000" w:rsidRPr="00000000">
              <w:rPr>
                <w:i w:val="1"/>
                <w:rtl w:val="0"/>
              </w:rPr>
              <w:t xml:space="preserve"> s využitím sebehodnocení.</w:t>
            </w:r>
          </w:p>
          <w:p w:rsidR="00000000" w:rsidDel="00000000" w:rsidP="00000000" w:rsidRDefault="00000000" w:rsidRPr="00000000" w14:paraId="000000B5">
            <w:pPr>
              <w:spacing w:after="240" w:before="240" w:line="254.4" w:lineRule="auto"/>
              <w:ind w:left="1140" w:hanging="28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Ověřování probíhá díky: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1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samostatná/skupinová tvůrčí práce/projekt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1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 ústně i písemně;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úloh;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spacing w:after="0" w:afterAutospacing="0" w:line="307.2" w:lineRule="auto"/>
              <w:ind w:left="860" w:right="-79.1338582677156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zpětnovazebný rozhovor na základě pozorování projevů/činnosti/komunikátů učitelem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1"/>
              </w:numPr>
              <w:spacing w:line="257" w:lineRule="auto"/>
              <w:ind w:left="860" w:right="851" w:hanging="360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1"/>
              </w:numPr>
              <w:spacing w:after="40" w:line="307.2" w:lineRule="auto"/>
              <w:ind w:left="860" w:right="-79.1338582677156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aktivita v hodinách a účast na diskuzích.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spacing w:after="240" w:before="240" w:line="254.4" w:lineRule="auto"/>
              <w:ind w:left="566.92913385826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</w:p>
          <w:p w:rsidR="00000000" w:rsidDel="00000000" w:rsidP="00000000" w:rsidRDefault="00000000" w:rsidRPr="00000000" w14:paraId="000000BE">
            <w:pPr>
              <w:spacing w:line="254.4" w:lineRule="auto"/>
              <w:ind w:firstLine="566.9291338582675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BF">
            <w:pPr>
              <w:spacing w:line="254.4" w:lineRule="auto"/>
              <w:ind w:firstLine="566.9291338582675"/>
              <w:rPr/>
            </w:pPr>
            <w:r w:rsidDel="00000000" w:rsidR="00000000" w:rsidRPr="00000000">
              <w:rPr>
                <w:rtl w:val="0"/>
              </w:rPr>
              <w:t xml:space="preserve">Hodnocení je kriteriální.</w:t>
            </w:r>
          </w:p>
          <w:p w:rsidR="00000000" w:rsidDel="00000000" w:rsidP="00000000" w:rsidRDefault="00000000" w:rsidRPr="00000000" w14:paraId="000000C0">
            <w:pPr>
              <w:spacing w:line="254.4" w:lineRule="auto"/>
              <w:ind w:firstLine="566.9291338582675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C1">
            <w:pPr>
              <w:spacing w:before="240" w:line="254.4" w:lineRule="auto"/>
              <w:ind w:left="566.929133858267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kompetence: </w:t>
            </w:r>
            <w:r w:rsidDel="00000000" w:rsidR="00000000" w:rsidRPr="00000000">
              <w:rPr>
                <w:rtl w:val="0"/>
              </w:rPr>
              <w:t xml:space="preserve">dovednosti, znalosti, schopnosti a postoje</w:t>
            </w:r>
          </w:p>
          <w:p w:rsidR="00000000" w:rsidDel="00000000" w:rsidP="00000000" w:rsidRDefault="00000000" w:rsidRPr="00000000" w14:paraId="000000C2">
            <w:pPr>
              <w:spacing w:after="240" w:before="240" w:line="254.4" w:lineRule="auto"/>
              <w:ind w:left="566.929133858267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porozumění</w:t>
            </w:r>
            <w:r w:rsidDel="00000000" w:rsidR="00000000" w:rsidRPr="00000000">
              <w:rPr>
                <w:rtl w:val="0"/>
              </w:rPr>
              <w:t xml:space="preserve">: integrace nových a starých poznatků, porozumění komplexním situacím, porozumění vztahům a souvislostem, analýza a syntéza poznatků, práce s modely a zákonitostmi;</w:t>
            </w:r>
          </w:p>
          <w:p w:rsidR="00000000" w:rsidDel="00000000" w:rsidP="00000000" w:rsidRDefault="00000000" w:rsidRPr="00000000" w14:paraId="000000C3">
            <w:pPr>
              <w:spacing w:after="240" w:line="254.4" w:lineRule="auto"/>
              <w:ind w:left="566.92913385826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reflexe zkušenosti</w:t>
            </w:r>
            <w:r w:rsidDel="00000000" w:rsidR="00000000" w:rsidRPr="00000000">
              <w:rPr>
                <w:rtl w:val="0"/>
              </w:rPr>
              <w:t xml:space="preserve">: reflexe vynaloženého úsilí, emočních a vztahových prožitků, postojů.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line="257" w:lineRule="auto"/>
              <w:ind w:left="860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C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D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A02/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Anglický jazyk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